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3CC15E" w14:textId="1F9A06BB" w:rsidR="00F47B77" w:rsidRDefault="008C564D" w:rsidP="008C564D">
      <w:pPr>
        <w:jc w:val="center"/>
        <w:rPr>
          <w:b/>
          <w:bCs/>
          <w:u w:val="single"/>
        </w:rPr>
      </w:pPr>
      <w:r w:rsidRPr="008C564D">
        <w:rPr>
          <w:b/>
          <w:bCs/>
          <w:u w:val="single"/>
        </w:rPr>
        <w:t>Краны шаровые</w:t>
      </w:r>
    </w:p>
    <w:p w14:paraId="7300F5CB" w14:textId="77777777" w:rsidR="008C564D" w:rsidRPr="008C564D" w:rsidRDefault="008C564D" w:rsidP="008C564D">
      <w:pPr>
        <w:jc w:val="center"/>
        <w:rPr>
          <w:b/>
          <w:bCs/>
          <w:u w:val="single"/>
        </w:rPr>
      </w:pPr>
    </w:p>
    <w:p w14:paraId="331F67F3" w14:textId="7108DFF9" w:rsidR="008C564D" w:rsidRDefault="008C564D" w:rsidP="008C564D">
      <w:pPr>
        <w:pStyle w:val="3"/>
        <w:shd w:val="clear" w:color="auto" w:fill="FFFFFF"/>
        <w:spacing w:before="0"/>
        <w:jc w:val="center"/>
        <w:rPr>
          <w:rFonts w:ascii="inherit" w:hAnsi="inherit" w:cs="Arial"/>
          <w:b/>
          <w:bCs/>
          <w:color w:val="000000"/>
        </w:rPr>
      </w:pPr>
      <w:r>
        <w:rPr>
          <w:rFonts w:ascii="inherit" w:hAnsi="inherit" w:cs="Arial"/>
          <w:b/>
          <w:bCs/>
          <w:color w:val="000000"/>
        </w:rPr>
        <w:t>ТЕХНИЧЕСКИЕ ХАРАКТЕРИСТИКИ</w:t>
      </w:r>
    </w:p>
    <w:p w14:paraId="7C85444C" w14:textId="77777777" w:rsidR="008C564D" w:rsidRPr="008C564D" w:rsidRDefault="008C564D" w:rsidP="008C564D"/>
    <w:p w14:paraId="56E3ADD7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6"/>
          <w:szCs w:val="26"/>
        </w:rPr>
        <w:t>НОМИНАЛЬНЫЙ ПРОХОД DN, мм:</w:t>
      </w:r>
      <w:r>
        <w:rPr>
          <w:rFonts w:ascii="Arial" w:hAnsi="Arial" w:cs="Arial"/>
          <w:color w:val="000000"/>
          <w:sz w:val="26"/>
          <w:szCs w:val="26"/>
        </w:rPr>
        <w:t> от 6 до 300;</w:t>
      </w:r>
    </w:p>
    <w:p w14:paraId="779105C4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6"/>
          <w:szCs w:val="26"/>
        </w:rPr>
        <w:t>УСЛОВНОЕ ДАВЛЕНИЕ PN, кгс/см</w:t>
      </w:r>
      <w:proofErr w:type="gramStart"/>
      <w:r>
        <w:rPr>
          <w:rStyle w:val="a4"/>
          <w:rFonts w:ascii="Arial" w:hAnsi="Arial" w:cs="Arial"/>
          <w:color w:val="000000"/>
          <w:sz w:val="26"/>
          <w:szCs w:val="26"/>
        </w:rPr>
        <w:t>2:</w:t>
      </w:r>
      <w:r>
        <w:rPr>
          <w:rFonts w:ascii="Arial" w:hAnsi="Arial" w:cs="Arial"/>
          <w:color w:val="000000"/>
          <w:sz w:val="26"/>
          <w:szCs w:val="26"/>
        </w:rPr>
        <w:t>  от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16 до 320;</w:t>
      </w:r>
    </w:p>
    <w:p w14:paraId="1197294A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6"/>
          <w:szCs w:val="26"/>
        </w:rPr>
        <w:t>Количественные значения показателей надежности и назначенных показателей кранов:</w:t>
      </w:r>
    </w:p>
    <w:p w14:paraId="6F17C3BD" w14:textId="77777777" w:rsidR="008C564D" w:rsidRDefault="008C564D" w:rsidP="008C56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срок службы до списания 30 лет;</w:t>
      </w:r>
    </w:p>
    <w:p w14:paraId="7DBD0AEA" w14:textId="77777777" w:rsidR="008C564D" w:rsidRDefault="008C564D" w:rsidP="008C564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назначенный ресурс – 6000 циклов;</w:t>
      </w:r>
    </w:p>
    <w:p w14:paraId="5858AA84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>ФУНКЦИОНАЛЬНОЕ НАЗНАЧЕНИЕ</w:t>
      </w:r>
    </w:p>
    <w:p w14:paraId="5C927F5D" w14:textId="77777777" w:rsidR="008C564D" w:rsidRDefault="008C564D" w:rsidP="008C56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Запорный кран шаровой</w:t>
      </w:r>
    </w:p>
    <w:p w14:paraId="7B2D04D3" w14:textId="77777777" w:rsidR="008C564D" w:rsidRDefault="008C564D" w:rsidP="008C564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Регулирующий кран шаровой</w:t>
      </w:r>
    </w:p>
    <w:p w14:paraId="091EFE07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6"/>
          <w:szCs w:val="26"/>
        </w:rPr>
        <w:t>КОНСТРУКТИВНОЕ ИСПОЛНЕНИЕ КОРПУСА</w:t>
      </w:r>
    </w:p>
    <w:p w14:paraId="05041143" w14:textId="77777777" w:rsidR="008C564D" w:rsidRDefault="008C564D" w:rsidP="008C56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Разборный</w:t>
      </w:r>
    </w:p>
    <w:p w14:paraId="0816EC18" w14:textId="77777777" w:rsidR="008C564D" w:rsidRDefault="008C564D" w:rsidP="008C56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цельносварной</w:t>
      </w:r>
    </w:p>
    <w:p w14:paraId="726C0365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6"/>
          <w:szCs w:val="26"/>
        </w:rPr>
        <w:t>ТИП ПРИСОЕДИНЕНИЯ</w:t>
      </w:r>
    </w:p>
    <w:tbl>
      <w:tblPr>
        <w:tblW w:w="7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7"/>
        <w:gridCol w:w="4293"/>
      </w:tblGrid>
      <w:tr w:rsidR="008C564D" w14:paraId="3ED82757" w14:textId="77777777" w:rsidTr="008C564D">
        <w:tc>
          <w:tcPr>
            <w:tcW w:w="0" w:type="auto"/>
            <w:vAlign w:val="center"/>
            <w:hideMark/>
          </w:tcPr>
          <w:p w14:paraId="34CB401D" w14:textId="77777777" w:rsidR="008C564D" w:rsidRDefault="008C564D">
            <w:pPr>
              <w:rPr>
                <w:rFonts w:cs="Times New Roman"/>
                <w:sz w:val="24"/>
                <w:szCs w:val="24"/>
              </w:rPr>
            </w:pPr>
            <w:r>
              <w:rPr>
                <w:rStyle w:val="a4"/>
              </w:rPr>
              <w:t>Фланцевое</w:t>
            </w:r>
          </w:p>
        </w:tc>
        <w:tc>
          <w:tcPr>
            <w:tcW w:w="0" w:type="auto"/>
            <w:vAlign w:val="center"/>
            <w:hideMark/>
          </w:tcPr>
          <w:p w14:paraId="74676D47" w14:textId="77777777" w:rsidR="008C564D" w:rsidRDefault="008C564D">
            <w:pPr>
              <w:pStyle w:val="a3"/>
              <w:spacing w:before="0" w:beforeAutospacing="0"/>
            </w:pPr>
            <w:r>
              <w:rPr>
                <w:rStyle w:val="a5"/>
              </w:rPr>
              <w:t>По требованиям:</w:t>
            </w:r>
            <w:r>
              <w:br/>
              <w:t>ГОСТ 33259-2015</w:t>
            </w:r>
            <w:r>
              <w:br/>
              <w:t>ГОСТ 9399</w:t>
            </w:r>
            <w:r>
              <w:br/>
              <w:t>ГОСТ Р 54432-2011</w:t>
            </w:r>
          </w:p>
        </w:tc>
      </w:tr>
      <w:tr w:rsidR="008C564D" w14:paraId="5DA0EDC3" w14:textId="77777777" w:rsidTr="008C564D">
        <w:tc>
          <w:tcPr>
            <w:tcW w:w="0" w:type="auto"/>
            <w:vAlign w:val="center"/>
            <w:hideMark/>
          </w:tcPr>
          <w:p w14:paraId="056A19D6" w14:textId="77777777" w:rsidR="008C564D" w:rsidRDefault="008C564D">
            <w:r>
              <w:rPr>
                <w:rStyle w:val="a4"/>
              </w:rPr>
              <w:t>Муфтовое</w:t>
            </w:r>
          </w:p>
        </w:tc>
        <w:tc>
          <w:tcPr>
            <w:tcW w:w="0" w:type="auto"/>
            <w:vAlign w:val="center"/>
            <w:hideMark/>
          </w:tcPr>
          <w:p w14:paraId="526DE96D" w14:textId="77777777" w:rsidR="008C564D" w:rsidRDefault="008C564D">
            <w:r>
              <w:rPr>
                <w:rStyle w:val="a5"/>
              </w:rPr>
              <w:t>По требованиям:</w:t>
            </w:r>
            <w:r>
              <w:br/>
              <w:t>ГОСТ 2630</w:t>
            </w:r>
            <w:r>
              <w:br/>
              <w:t>Требованиям заказчика</w:t>
            </w:r>
          </w:p>
        </w:tc>
      </w:tr>
      <w:tr w:rsidR="008C564D" w14:paraId="035AC654" w14:textId="77777777" w:rsidTr="008C564D">
        <w:tc>
          <w:tcPr>
            <w:tcW w:w="0" w:type="auto"/>
            <w:vAlign w:val="center"/>
            <w:hideMark/>
          </w:tcPr>
          <w:p w14:paraId="01CE32A7" w14:textId="77777777" w:rsidR="008C564D" w:rsidRDefault="008C564D">
            <w:r>
              <w:rPr>
                <w:rStyle w:val="a4"/>
              </w:rPr>
              <w:t>Под приварку</w:t>
            </w:r>
          </w:p>
        </w:tc>
        <w:tc>
          <w:tcPr>
            <w:tcW w:w="0" w:type="auto"/>
            <w:vAlign w:val="center"/>
            <w:hideMark/>
          </w:tcPr>
          <w:p w14:paraId="5E79D7DB" w14:textId="77777777" w:rsidR="008C564D" w:rsidRDefault="008C564D">
            <w:r>
              <w:rPr>
                <w:rStyle w:val="a5"/>
              </w:rPr>
              <w:t>Раздел кромок под требования заказчика</w:t>
            </w:r>
          </w:p>
        </w:tc>
      </w:tr>
      <w:tr w:rsidR="008C564D" w14:paraId="5B2977D2" w14:textId="77777777" w:rsidTr="008C564D">
        <w:tc>
          <w:tcPr>
            <w:tcW w:w="0" w:type="auto"/>
            <w:vAlign w:val="center"/>
            <w:hideMark/>
          </w:tcPr>
          <w:p w14:paraId="4C773FDC" w14:textId="77777777" w:rsidR="008C564D" w:rsidRDefault="008C564D">
            <w:r>
              <w:rPr>
                <w:rStyle w:val="a4"/>
              </w:rPr>
              <w:t>Штуцерно-</w:t>
            </w:r>
            <w:proofErr w:type="spellStart"/>
            <w:r>
              <w:rPr>
                <w:rStyle w:val="a4"/>
              </w:rPr>
              <w:t>нипельное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D9AF5E" w14:textId="77777777" w:rsidR="008C564D" w:rsidRDefault="008C564D">
            <w:pPr>
              <w:pStyle w:val="a3"/>
              <w:spacing w:before="0" w:beforeAutospacing="0"/>
            </w:pPr>
            <w:r>
              <w:rPr>
                <w:rStyle w:val="a5"/>
              </w:rPr>
              <w:t>По требованиям:</w:t>
            </w:r>
            <w:r>
              <w:br/>
              <w:t>ГОСТ 5890</w:t>
            </w:r>
            <w:r>
              <w:br/>
              <w:t>ГОСТ 15763</w:t>
            </w:r>
            <w:r>
              <w:br/>
              <w:t>ГОСТ 13977</w:t>
            </w:r>
            <w:r>
              <w:br/>
              <w:t>Требования заказчика</w:t>
            </w:r>
          </w:p>
        </w:tc>
      </w:tr>
      <w:tr w:rsidR="008C564D" w14:paraId="736EC454" w14:textId="77777777" w:rsidTr="008C564D">
        <w:tc>
          <w:tcPr>
            <w:tcW w:w="0" w:type="auto"/>
            <w:vAlign w:val="center"/>
            <w:hideMark/>
          </w:tcPr>
          <w:p w14:paraId="60E6A8DA" w14:textId="77777777" w:rsidR="008C564D" w:rsidRDefault="008C564D">
            <w:proofErr w:type="spellStart"/>
            <w:r>
              <w:t>Цапковое</w:t>
            </w:r>
            <w:proofErr w:type="spellEnd"/>
            <w:r>
              <w:t>, смешанное и др.</w:t>
            </w:r>
          </w:p>
        </w:tc>
        <w:tc>
          <w:tcPr>
            <w:tcW w:w="0" w:type="auto"/>
            <w:vAlign w:val="center"/>
            <w:hideMark/>
          </w:tcPr>
          <w:p w14:paraId="0BE88CD0" w14:textId="77777777" w:rsidR="008C564D" w:rsidRDefault="008C564D">
            <w:r>
              <w:rPr>
                <w:rStyle w:val="a5"/>
              </w:rPr>
              <w:t>По требованию заказчика</w:t>
            </w:r>
          </w:p>
        </w:tc>
      </w:tr>
    </w:tbl>
    <w:p w14:paraId="7B6EB044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0000"/>
          <w:sz w:val="26"/>
          <w:szCs w:val="26"/>
        </w:rPr>
        <w:lastRenderedPageBreak/>
        <w:t>РАБОЧАЯ СРЕДА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3041"/>
        <w:gridCol w:w="3758"/>
      </w:tblGrid>
      <w:tr w:rsidR="008C564D" w14:paraId="3D6DE7F5" w14:textId="77777777" w:rsidTr="008C564D">
        <w:trPr>
          <w:trHeight w:val="835"/>
        </w:trPr>
        <w:tc>
          <w:tcPr>
            <w:tcW w:w="0" w:type="auto"/>
            <w:vAlign w:val="center"/>
            <w:hideMark/>
          </w:tcPr>
          <w:p w14:paraId="606D1451" w14:textId="77777777" w:rsidR="008C564D" w:rsidRDefault="008C564D">
            <w:pPr>
              <w:rPr>
                <w:rFonts w:cs="Times New Roman"/>
                <w:sz w:val="24"/>
                <w:szCs w:val="24"/>
              </w:rPr>
            </w:pPr>
            <w:r>
              <w:t>АГРЕГАТНОЕ СОСТОЯНИЕ</w:t>
            </w:r>
          </w:p>
        </w:tc>
        <w:tc>
          <w:tcPr>
            <w:tcW w:w="0" w:type="auto"/>
            <w:vAlign w:val="center"/>
            <w:hideMark/>
          </w:tcPr>
          <w:p w14:paraId="53B14BC1" w14:textId="77777777" w:rsidR="008C564D" w:rsidRDefault="008C564D">
            <w:r>
              <w:t>ТИП</w:t>
            </w:r>
          </w:p>
        </w:tc>
        <w:tc>
          <w:tcPr>
            <w:tcW w:w="3758" w:type="dxa"/>
            <w:vAlign w:val="center"/>
            <w:hideMark/>
          </w:tcPr>
          <w:p w14:paraId="53B40D45" w14:textId="77777777" w:rsidR="008C564D" w:rsidRDefault="008C564D">
            <w:r>
              <w:t>ОСОБЕННОСТИ КОНСТРУКЦИИ</w:t>
            </w:r>
          </w:p>
        </w:tc>
      </w:tr>
      <w:tr w:rsidR="008C564D" w14:paraId="44D6BD83" w14:textId="77777777" w:rsidTr="008C564D">
        <w:trPr>
          <w:trHeight w:val="835"/>
        </w:trPr>
        <w:tc>
          <w:tcPr>
            <w:tcW w:w="0" w:type="auto"/>
            <w:vAlign w:val="center"/>
            <w:hideMark/>
          </w:tcPr>
          <w:p w14:paraId="3C687E51" w14:textId="77777777" w:rsidR="008C564D" w:rsidRDefault="008C564D">
            <w:r>
              <w:t>Жидкость</w:t>
            </w:r>
          </w:p>
        </w:tc>
        <w:tc>
          <w:tcPr>
            <w:tcW w:w="0" w:type="auto"/>
            <w:vAlign w:val="center"/>
            <w:hideMark/>
          </w:tcPr>
          <w:p w14:paraId="0FC2BAE0" w14:textId="77777777" w:rsidR="008C564D" w:rsidRDefault="008C564D">
            <w:r>
              <w:t>Нефть, нефтепродукты, вода, растворы кислот и др.</w:t>
            </w:r>
          </w:p>
        </w:tc>
        <w:tc>
          <w:tcPr>
            <w:tcW w:w="3758" w:type="dxa"/>
            <w:vAlign w:val="center"/>
            <w:hideMark/>
          </w:tcPr>
          <w:p w14:paraId="3C87E7DC" w14:textId="77777777" w:rsidR="008C564D" w:rsidRDefault="008C564D">
            <w:r>
              <w:t xml:space="preserve">Седло с </w:t>
            </w:r>
            <w:proofErr w:type="spellStart"/>
            <w:r>
              <w:t>автосбросом</w:t>
            </w:r>
            <w:proofErr w:type="spellEnd"/>
            <w:r>
              <w:t xml:space="preserve"> избыточного давления</w:t>
            </w:r>
          </w:p>
        </w:tc>
      </w:tr>
      <w:tr w:rsidR="008C564D" w14:paraId="3DC22875" w14:textId="77777777" w:rsidTr="008C564D">
        <w:trPr>
          <w:trHeight w:val="835"/>
        </w:trPr>
        <w:tc>
          <w:tcPr>
            <w:tcW w:w="0" w:type="auto"/>
            <w:vAlign w:val="center"/>
            <w:hideMark/>
          </w:tcPr>
          <w:p w14:paraId="7D311537" w14:textId="77777777" w:rsidR="008C564D" w:rsidRDefault="008C564D">
            <w:r>
              <w:t>Газ</w:t>
            </w:r>
          </w:p>
        </w:tc>
        <w:tc>
          <w:tcPr>
            <w:tcW w:w="0" w:type="auto"/>
            <w:vAlign w:val="center"/>
            <w:hideMark/>
          </w:tcPr>
          <w:p w14:paraId="5F07DBE2" w14:textId="77777777" w:rsidR="008C564D" w:rsidRDefault="008C564D">
            <w:r>
              <w:t>Природный газ, воздух и др.</w:t>
            </w:r>
          </w:p>
        </w:tc>
        <w:tc>
          <w:tcPr>
            <w:tcW w:w="3758" w:type="dxa"/>
            <w:vAlign w:val="center"/>
            <w:hideMark/>
          </w:tcPr>
          <w:p w14:paraId="4B8B6583" w14:textId="77777777" w:rsidR="008C564D" w:rsidRDefault="008C564D">
            <w:r>
              <w:t>Седло с эффектом двойного поршня</w:t>
            </w:r>
          </w:p>
        </w:tc>
      </w:tr>
      <w:tr w:rsidR="008C564D" w14:paraId="612E3FF2" w14:textId="77777777" w:rsidTr="008C564D">
        <w:trPr>
          <w:trHeight w:val="539"/>
        </w:trPr>
        <w:tc>
          <w:tcPr>
            <w:tcW w:w="0" w:type="auto"/>
            <w:vAlign w:val="center"/>
            <w:hideMark/>
          </w:tcPr>
          <w:p w14:paraId="5C96F07C" w14:textId="77777777" w:rsidR="008C564D" w:rsidRDefault="008C564D">
            <w:r>
              <w:t>Пар</w:t>
            </w:r>
          </w:p>
        </w:tc>
        <w:tc>
          <w:tcPr>
            <w:tcW w:w="0" w:type="auto"/>
            <w:vAlign w:val="center"/>
            <w:hideMark/>
          </w:tcPr>
          <w:p w14:paraId="2594B90A" w14:textId="77777777" w:rsidR="008C564D" w:rsidRDefault="008C564D">
            <w:r>
              <w:t>Перегретый водяной пар</w:t>
            </w:r>
          </w:p>
        </w:tc>
        <w:tc>
          <w:tcPr>
            <w:tcW w:w="3758" w:type="dxa"/>
            <w:vAlign w:val="center"/>
            <w:hideMark/>
          </w:tcPr>
          <w:p w14:paraId="558B6F00" w14:textId="77777777" w:rsidR="008C564D" w:rsidRDefault="008C564D"/>
        </w:tc>
      </w:tr>
    </w:tbl>
    <w:p w14:paraId="465804CD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ТЕМПЕРАТУРА СРЕДЫ: - 60⁰ до +300⁰ С</w:t>
      </w:r>
    </w:p>
    <w:p w14:paraId="39BCF6CD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СОДЕРЖАНИЕ ТВЕРДЫХ ПРИМЕСЕЙ: до 10 мкм</w:t>
      </w:r>
    </w:p>
    <w:p w14:paraId="2154F782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СЕЙСМОСТОЙКОСТЬ</w:t>
      </w:r>
    </w:p>
    <w:p w14:paraId="53A7F251" w14:textId="77777777" w:rsidR="008C564D" w:rsidRDefault="008C564D" w:rsidP="008C56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не сейсмостойкое исполнение для районов с сейсмичностью до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6  баллов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по шкале  MSK 64 включительно (С0)</w:t>
      </w:r>
    </w:p>
    <w:p w14:paraId="6D080130" w14:textId="77777777" w:rsidR="008C564D" w:rsidRDefault="008C564D" w:rsidP="008C56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сейсмостойкое исполнение для районов с сейсмичностью свыше 6 до 9 баллов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по  шкале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MSK 64 включительно (С)</w:t>
      </w:r>
    </w:p>
    <w:p w14:paraId="672280A0" w14:textId="77777777" w:rsidR="008C564D" w:rsidRDefault="008C564D" w:rsidP="008C56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повышенной сейсмостойкости для районов с сейсмичностью свыше 9 до 10 </w:t>
      </w:r>
      <w:proofErr w:type="gramStart"/>
      <w:r>
        <w:rPr>
          <w:rFonts w:ascii="Arial" w:hAnsi="Arial" w:cs="Arial"/>
          <w:color w:val="000000"/>
          <w:sz w:val="26"/>
          <w:szCs w:val="26"/>
        </w:rPr>
        <w:t>баллов  по</w:t>
      </w:r>
      <w:proofErr w:type="gramEnd"/>
      <w:r>
        <w:rPr>
          <w:rFonts w:ascii="Arial" w:hAnsi="Arial" w:cs="Arial"/>
          <w:color w:val="000000"/>
          <w:sz w:val="26"/>
          <w:szCs w:val="26"/>
        </w:rPr>
        <w:t xml:space="preserve"> шкале MSK 64 включительно (ПС)</w:t>
      </w:r>
    </w:p>
    <w:p w14:paraId="31AD736F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КЛИМАТИЧЕСКОЕ ИСПОЛНЕНИЕ</w:t>
      </w:r>
    </w:p>
    <w:p w14:paraId="66324615" w14:textId="06DF04E4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Климатические исполнения У1, ХЛ1, Т1 и другие по ГОСТ 15150-69</w:t>
      </w:r>
    </w:p>
    <w:p w14:paraId="34CB5A19" w14:textId="784C3E8E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</w:p>
    <w:p w14:paraId="2008C6BF" w14:textId="0BBD5C4A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</w:p>
    <w:p w14:paraId="7A8A409F" w14:textId="24DE0761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</w:p>
    <w:p w14:paraId="74CDD233" w14:textId="1705F70D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</w:p>
    <w:p w14:paraId="5AE35F66" w14:textId="5FCFB64D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</w:p>
    <w:p w14:paraId="3E91978B" w14:textId="726F74BA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</w:p>
    <w:p w14:paraId="38DDFD7B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</w:p>
    <w:p w14:paraId="31B78EE3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Style w:val="a4"/>
          <w:rFonts w:ascii="Arial" w:hAnsi="Arial" w:cs="Arial"/>
          <w:color w:val="0099CC"/>
          <w:sz w:val="30"/>
          <w:szCs w:val="30"/>
        </w:rPr>
        <w:lastRenderedPageBreak/>
        <w:t>КОНСТРУКТИВНОЕ ИСПОЛНЕНИЕ ЗАТВОРА</w:t>
      </w:r>
    </w:p>
    <w:p w14:paraId="69F16C96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УПЛОТНЯЮЩИЕ МАТЕРИАЛЫ В ЗАТВОРЕ:</w:t>
      </w:r>
    </w:p>
    <w:p w14:paraId="6DDF9353" w14:textId="77777777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Ф4, Ф4К20, POM, PEEK, PU, и т.д.</w:t>
      </w:r>
    </w:p>
    <w:p w14:paraId="3523D961" w14:textId="1CE3984F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ТИП ЗАТВОРА</w:t>
      </w:r>
    </w:p>
    <w:p w14:paraId="6256D25C" w14:textId="25AF63DA" w:rsidR="008C564D" w:rsidRDefault="008C564D" w:rsidP="008C564D">
      <w:pPr>
        <w:pStyle w:val="a3"/>
        <w:shd w:val="clear" w:color="auto" w:fill="FFFFFF"/>
        <w:spacing w:before="0" w:beforeAutospacing="0"/>
        <w:rPr>
          <w:rFonts w:ascii="Arial" w:hAnsi="Arial" w:cs="Arial"/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3FFD2F40" wp14:editId="3785362F">
            <wp:extent cx="4235450" cy="3846087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6154" cy="386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1"/>
        <w:gridCol w:w="2476"/>
        <w:gridCol w:w="1574"/>
        <w:gridCol w:w="1647"/>
        <w:gridCol w:w="1623"/>
        <w:gridCol w:w="1966"/>
        <w:gridCol w:w="36"/>
      </w:tblGrid>
      <w:tr w:rsidR="008C564D" w:rsidRPr="008C564D" w14:paraId="02FFDB2E" w14:textId="77777777" w:rsidTr="008C564D">
        <w:trPr>
          <w:gridAfter w:val="1"/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476074B2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A69AFF9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14:paraId="2390BF19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b/>
                <w:bCs/>
                <w:color w:val="000000"/>
                <w:sz w:val="26"/>
                <w:szCs w:val="26"/>
                <w:lang w:eastAsia="ru-RU"/>
              </w:rPr>
              <w:t>МАТЕРИАЛЬНОЕ ИСПОЛНЕНИЕ</w:t>
            </w:r>
          </w:p>
        </w:tc>
      </w:tr>
      <w:tr w:rsidR="008C564D" w:rsidRPr="008C564D" w14:paraId="6F6FDFDA" w14:textId="77777777" w:rsidTr="008C564D">
        <w:trPr>
          <w:gridAfter w:val="1"/>
          <w:trHeight w:val="243"/>
        </w:trPr>
        <w:tc>
          <w:tcPr>
            <w:tcW w:w="0" w:type="auto"/>
            <w:shd w:val="clear" w:color="auto" w:fill="FFFFFF"/>
            <w:vAlign w:val="center"/>
            <w:hideMark/>
          </w:tcPr>
          <w:p w14:paraId="2C8836EC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AFD2F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КОРПУС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3CB59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0FC26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FA2506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ст.09Г2С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0F41900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</w:tr>
      <w:tr w:rsidR="008C564D" w:rsidRPr="008C564D" w14:paraId="4FE08B3C" w14:textId="77777777" w:rsidTr="008C564D">
        <w:trPr>
          <w:gridAfter w:val="1"/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31EB99A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7214B3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ПРОБКА**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190F4FD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20Х13 / 14Х17Н2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1135F3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38512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20Х13 / 14Х17Н2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E8E9B16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</w:tr>
      <w:tr w:rsidR="008C564D" w:rsidRPr="008C564D" w14:paraId="5E3675E3" w14:textId="77777777" w:rsidTr="008C564D">
        <w:trPr>
          <w:trHeight w:val="243"/>
        </w:trPr>
        <w:tc>
          <w:tcPr>
            <w:tcW w:w="0" w:type="auto"/>
            <w:shd w:val="clear" w:color="auto" w:fill="FFFFFF"/>
            <w:vAlign w:val="center"/>
            <w:hideMark/>
          </w:tcPr>
          <w:p w14:paraId="744A5A61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7A366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УПЛОТНЕНИЕ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2869863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6090EEEC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Ф4, Ф4К20, POM, PU, PEEK и т.д.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2AAF39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790EF3C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5E9B8B22" w14:textId="77777777" w:rsidTr="008C564D">
        <w:trPr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6A555BEE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B4AAD3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ШАЙБА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90A5A0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2CEF00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FD9A3C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ст.09Г2С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6CB56D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478EFFC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27849816" w14:textId="77777777" w:rsidTr="008C564D">
        <w:trPr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10358978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E78C92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ПРУЖИНА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089DE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60С2А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B9F3B54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40Х13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6B3E234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60С2А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DF9B2D2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F4DD22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66147E64" w14:textId="77777777" w:rsidTr="008C564D">
        <w:trPr>
          <w:trHeight w:val="243"/>
        </w:trPr>
        <w:tc>
          <w:tcPr>
            <w:tcW w:w="0" w:type="auto"/>
            <w:shd w:val="clear" w:color="auto" w:fill="FFFFFF"/>
            <w:vAlign w:val="center"/>
            <w:hideMark/>
          </w:tcPr>
          <w:p w14:paraId="24CB3D04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3F07EB3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УПЛОТНЕНИЕ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C394E00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1D723FF3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7В-14-1, ГН-183, PU, NBR и т.д.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0C20F9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359C62D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03212D83" w14:textId="77777777" w:rsidTr="008C564D">
        <w:trPr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3B41BE8F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43853EE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ОКОНЧАНИЕ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F8C573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5BBAD82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FC412C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ст.09Г2С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75D12DF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A9BF6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547B7777" w14:textId="77777777" w:rsidTr="008C564D">
        <w:trPr>
          <w:trHeight w:val="243"/>
        </w:trPr>
        <w:tc>
          <w:tcPr>
            <w:tcW w:w="0" w:type="auto"/>
            <w:shd w:val="clear" w:color="auto" w:fill="FFFFFF"/>
            <w:vAlign w:val="center"/>
            <w:hideMark/>
          </w:tcPr>
          <w:p w14:paraId="2ADBB290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5E0C17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ШПИНДЕЛЬ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02ADA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14Х17Н2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CD2E6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79B827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14Х17Н2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9A7360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F49277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0ECFB015" w14:textId="77777777" w:rsidTr="008C564D">
        <w:trPr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1FA2E068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687B6E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ЗАЩИТНОЕ КОЛЬЦО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F80431C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9B73C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24B61ECB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Ф4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9C828BC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</w:tr>
      <w:tr w:rsidR="008C564D" w:rsidRPr="008C564D" w14:paraId="220E52DB" w14:textId="77777777" w:rsidTr="008C564D">
        <w:trPr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50A2CBCD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715DD4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ШАЙБА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8294623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74886E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BA2A407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ст.09Г2С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97B5FA2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D10A172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3C4520CE" w14:textId="77777777" w:rsidTr="008C564D">
        <w:trPr>
          <w:trHeight w:val="243"/>
        </w:trPr>
        <w:tc>
          <w:tcPr>
            <w:tcW w:w="0" w:type="auto"/>
            <w:shd w:val="clear" w:color="auto" w:fill="FFFFFF"/>
            <w:vAlign w:val="center"/>
            <w:hideMark/>
          </w:tcPr>
          <w:p w14:paraId="1A8D5721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544FF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УПЛОТНЕНИЕ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C8CEC22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354BA4AD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7В-14-1, ГН-183, PU, NBR и т.д.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1F94FE6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47AF63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289C7C24" w14:textId="77777777" w:rsidTr="008C564D">
        <w:trPr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430863D7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3EB0340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ШАЙБА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9E8876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9FCD31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8FA8E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ст.09Г2С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500A39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0A51828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3B4CF4F6" w14:textId="77777777" w:rsidTr="008C564D">
        <w:trPr>
          <w:trHeight w:val="243"/>
        </w:trPr>
        <w:tc>
          <w:tcPr>
            <w:tcW w:w="0" w:type="auto"/>
            <w:shd w:val="clear" w:color="auto" w:fill="FFFFFF"/>
            <w:vAlign w:val="center"/>
            <w:hideMark/>
          </w:tcPr>
          <w:p w14:paraId="1653411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2F55BFD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УПЛОТНЕНИЕ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D6AEB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6BF93FA0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Ф4, </w:t>
            </w:r>
            <w:proofErr w:type="spellStart"/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Графлекс</w:t>
            </w:r>
            <w:proofErr w:type="spellEnd"/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и т.д.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0AD037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DE2A7D2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43D40083" w14:textId="77777777" w:rsidTr="008C564D">
        <w:trPr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125E5AC2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CC92B4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ГАЙКА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24CF24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E2B8A6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6A0BE7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ст.09Г2С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A577F72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9C13326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26C5288D" w14:textId="77777777" w:rsidTr="008C564D">
        <w:trPr>
          <w:trHeight w:val="256"/>
        </w:trPr>
        <w:tc>
          <w:tcPr>
            <w:tcW w:w="0" w:type="auto"/>
            <w:shd w:val="clear" w:color="auto" w:fill="FFFFFF"/>
            <w:vAlign w:val="center"/>
            <w:hideMark/>
          </w:tcPr>
          <w:p w14:paraId="372474E9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CA5E7E3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РУЧКА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3BDAFC1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14:paraId="2F0C531C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ст.09Г2С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6DD2467" w14:textId="77777777" w:rsidR="008C564D" w:rsidRPr="008C564D" w:rsidRDefault="008C564D" w:rsidP="008C564D">
            <w:pPr>
              <w:spacing w:before="0" w:after="0" w:line="240" w:lineRule="auto"/>
              <w:ind w:left="0"/>
              <w:jc w:val="center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CCA44F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5E602387" w14:textId="77777777" w:rsidTr="008C564D">
        <w:trPr>
          <w:trHeight w:val="243"/>
        </w:trPr>
        <w:tc>
          <w:tcPr>
            <w:tcW w:w="0" w:type="auto"/>
            <w:shd w:val="clear" w:color="auto" w:fill="FFFFFF"/>
            <w:vAlign w:val="center"/>
            <w:hideMark/>
          </w:tcPr>
          <w:p w14:paraId="74B17B44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7D2DBEF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ШАЙБА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F4C3FF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B3E7591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631142A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ст.09Г2С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DF7CF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FC9737C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8C564D" w:rsidRPr="008C564D" w14:paraId="5FBF0FEE" w14:textId="77777777" w:rsidTr="008C564D">
        <w:trPr>
          <w:trHeight w:val="243"/>
        </w:trPr>
        <w:tc>
          <w:tcPr>
            <w:tcW w:w="0" w:type="auto"/>
            <w:shd w:val="clear" w:color="auto" w:fill="FFFFFF"/>
            <w:vAlign w:val="center"/>
            <w:hideMark/>
          </w:tcPr>
          <w:p w14:paraId="293FD6D3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1211BE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ГАЙКА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37DF5B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20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080849F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12Х18Н10Т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D6C8414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ст.09Г2С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713D593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8C564D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ст. 10Х17Н13М2Т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EF53355" w14:textId="77777777" w:rsidR="008C564D" w:rsidRPr="008C564D" w:rsidRDefault="008C564D" w:rsidP="008C564D">
            <w:pPr>
              <w:spacing w:before="0" w:after="0" w:line="240" w:lineRule="auto"/>
              <w:ind w:left="0"/>
              <w:jc w:val="lef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FD30550" w14:textId="77777777" w:rsidR="008C564D" w:rsidRPr="008C564D" w:rsidRDefault="008C564D" w:rsidP="008C564D">
      <w:pPr>
        <w:shd w:val="clear" w:color="auto" w:fill="FFFFFF"/>
        <w:spacing w:before="0" w:after="100" w:afterAutospacing="1" w:line="240" w:lineRule="auto"/>
        <w:ind w:left="0"/>
        <w:jc w:val="left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8C56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** Пробка имеет твердое </w:t>
      </w:r>
      <w:proofErr w:type="spellStart"/>
      <w:r w:rsidRPr="008C56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изностойкое</w:t>
      </w:r>
      <w:proofErr w:type="spellEnd"/>
      <w:r w:rsidRPr="008C56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покрытие не менее 900 HV (</w:t>
      </w:r>
      <w:proofErr w:type="spellStart"/>
      <w:proofErr w:type="gramStart"/>
      <w:r w:rsidRPr="008C56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Х.тв</w:t>
      </w:r>
      <w:proofErr w:type="spellEnd"/>
      <w:proofErr w:type="gramEnd"/>
      <w:r w:rsidRPr="008C56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</w:t>
      </w:r>
      <w:proofErr w:type="spellStart"/>
      <w:r w:rsidRPr="008C56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Х.мол</w:t>
      </w:r>
      <w:proofErr w:type="spellEnd"/>
      <w:r w:rsidRPr="008C564D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 др.). Толщина покрытия не менее 30 мкм для неагрессивных сред и не менее 75 мкм для агрессивных сред.</w:t>
      </w:r>
    </w:p>
    <w:p w14:paraId="18EB603A" w14:textId="77777777" w:rsidR="008C564D" w:rsidRDefault="008C564D"/>
    <w:sectPr w:rsidR="008C5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524813"/>
    <w:multiLevelType w:val="multilevel"/>
    <w:tmpl w:val="6E90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3C2027"/>
    <w:multiLevelType w:val="multilevel"/>
    <w:tmpl w:val="3CD2B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9B5EE6"/>
    <w:multiLevelType w:val="multilevel"/>
    <w:tmpl w:val="DDDE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1076F3"/>
    <w:multiLevelType w:val="multilevel"/>
    <w:tmpl w:val="3CB0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68"/>
    <w:rsid w:val="007D3A63"/>
    <w:rsid w:val="008C564D"/>
    <w:rsid w:val="00AC5CE8"/>
    <w:rsid w:val="00D22C68"/>
    <w:rsid w:val="00F4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5B6F0"/>
  <w15:chartTrackingRefBased/>
  <w15:docId w15:val="{2A3B183D-1A89-45B3-BEFC-4D20A55C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ТАймс"/>
    <w:qFormat/>
    <w:rsid w:val="007D3A63"/>
    <w:pPr>
      <w:spacing w:before="120"/>
      <w:ind w:left="708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C5CE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56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5CE8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564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C564D"/>
    <w:pPr>
      <w:spacing w:before="100" w:beforeAutospacing="1" w:after="100" w:afterAutospacing="1" w:line="240" w:lineRule="auto"/>
      <w:ind w:left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564D"/>
    <w:rPr>
      <w:b/>
      <w:bCs/>
    </w:rPr>
  </w:style>
  <w:style w:type="character" w:styleId="a5">
    <w:name w:val="Emphasis"/>
    <w:basedOn w:val="a0"/>
    <w:uiPriority w:val="20"/>
    <w:qFormat/>
    <w:rsid w:val="008C56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7820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3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497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37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709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505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46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4584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2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0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73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</cp:revision>
  <dcterms:created xsi:type="dcterms:W3CDTF">2025-07-14T10:09:00Z</dcterms:created>
  <dcterms:modified xsi:type="dcterms:W3CDTF">2025-07-14T10:14:00Z</dcterms:modified>
</cp:coreProperties>
</file>